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3A3" w:rsidRPr="003571EF" w:rsidRDefault="00B91813">
      <w:pPr>
        <w:rPr>
          <w:rFonts w:cstheme="minorHAnsi"/>
          <w:b/>
          <w:sz w:val="50"/>
          <w:szCs w:val="50"/>
        </w:rPr>
      </w:pPr>
      <w:r w:rsidRPr="003571EF">
        <w:rPr>
          <w:rFonts w:cstheme="minorHAnsi"/>
          <w:b/>
          <w:sz w:val="50"/>
          <w:szCs w:val="50"/>
        </w:rPr>
        <w:t>Links de referencia</w:t>
      </w:r>
    </w:p>
    <w:p w:rsidR="00B91813" w:rsidRPr="003571EF" w:rsidRDefault="00B91813" w:rsidP="00B91813">
      <w:pPr>
        <w:pStyle w:val="Ttulo1"/>
        <w:shd w:val="clear" w:color="auto" w:fill="FFFFFF"/>
        <w:rPr>
          <w:rFonts w:asciiTheme="minorHAnsi" w:hAnsiTheme="minorHAnsi" w:cstheme="minorHAnsi"/>
          <w:bCs w:val="0"/>
          <w:sz w:val="24"/>
          <w:szCs w:val="24"/>
        </w:rPr>
      </w:pPr>
      <w:r w:rsidRPr="003571EF">
        <w:rPr>
          <w:rFonts w:asciiTheme="minorHAnsi" w:hAnsiTheme="minorHAnsi" w:cstheme="minorHAnsi"/>
          <w:bCs w:val="0"/>
          <w:sz w:val="24"/>
          <w:szCs w:val="24"/>
        </w:rPr>
        <w:t>Qué es el SEO y cómo funciona</w:t>
      </w:r>
    </w:p>
    <w:p w:rsidR="00B91813" w:rsidRPr="003571EF" w:rsidRDefault="00B91813" w:rsidP="00B91813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571EF">
        <w:rPr>
          <w:rFonts w:cstheme="minorHAnsi"/>
          <w:sz w:val="24"/>
          <w:szCs w:val="24"/>
        </w:rPr>
        <w:t xml:space="preserve"> </w:t>
      </w:r>
      <w:hyperlink r:id="rId5" w:history="1">
        <w:r w:rsidRPr="003571EF">
          <w:rPr>
            <w:rStyle w:val="Hipervnculo"/>
            <w:rFonts w:cstheme="minorHAnsi"/>
            <w:color w:val="auto"/>
            <w:sz w:val="24"/>
            <w:szCs w:val="24"/>
          </w:rPr>
          <w:t>https://www.iebschool.com/blog/que-es-seo-social-y-como-puede-ayudar-a-mi-estrategia-de-seo-sem/</w:t>
        </w:r>
      </w:hyperlink>
      <w:r w:rsidRPr="003571EF">
        <w:rPr>
          <w:rFonts w:cstheme="minorHAnsi"/>
          <w:sz w:val="24"/>
          <w:szCs w:val="24"/>
        </w:rPr>
        <w:t xml:space="preserve"> </w:t>
      </w:r>
    </w:p>
    <w:p w:rsidR="00B91813" w:rsidRPr="003571EF" w:rsidRDefault="00B91813" w:rsidP="00B91813">
      <w:pPr>
        <w:pStyle w:val="Ttulo1"/>
        <w:shd w:val="clear" w:color="auto" w:fill="FFFFFF"/>
        <w:rPr>
          <w:rFonts w:asciiTheme="minorHAnsi" w:hAnsiTheme="minorHAnsi" w:cstheme="minorHAnsi"/>
          <w:bCs w:val="0"/>
          <w:sz w:val="24"/>
          <w:szCs w:val="24"/>
        </w:rPr>
      </w:pPr>
      <w:r w:rsidRPr="003571EF">
        <w:rPr>
          <w:rFonts w:asciiTheme="minorHAnsi" w:hAnsiTheme="minorHAnsi" w:cstheme="minorHAnsi"/>
          <w:bCs w:val="0"/>
          <w:sz w:val="24"/>
          <w:szCs w:val="24"/>
        </w:rPr>
        <w:t>Que significa SEM y cómo funciona</w:t>
      </w:r>
    </w:p>
    <w:p w:rsidR="00B91813" w:rsidRPr="003571EF" w:rsidRDefault="003571EF" w:rsidP="001C5232">
      <w:pPr>
        <w:pStyle w:val="Ttulo1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b w:val="0"/>
          <w:bCs w:val="0"/>
          <w:sz w:val="24"/>
          <w:szCs w:val="24"/>
        </w:rPr>
      </w:pPr>
      <w:hyperlink r:id="rId6" w:history="1">
        <w:r w:rsidR="00B91813" w:rsidRPr="003571EF">
          <w:rPr>
            <w:rStyle w:val="Hipervnculo"/>
            <w:rFonts w:asciiTheme="minorHAnsi" w:hAnsiTheme="minorHAnsi" w:cstheme="minorHAnsi"/>
            <w:b w:val="0"/>
            <w:bCs w:val="0"/>
            <w:color w:val="auto"/>
            <w:sz w:val="24"/>
            <w:szCs w:val="24"/>
          </w:rPr>
          <w:t>https://www.iebschool.com/blog/que-significa-sem-y-como-funciona-seo-sem/</w:t>
        </w:r>
      </w:hyperlink>
      <w:r w:rsidR="00B91813" w:rsidRPr="003571E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:rsidR="001C466E" w:rsidRPr="003571EF" w:rsidRDefault="001C466E" w:rsidP="001C466E">
      <w:pPr>
        <w:pStyle w:val="Ttulo1"/>
        <w:shd w:val="clear" w:color="auto" w:fill="F5F8FF"/>
        <w:spacing w:before="0" w:beforeAutospacing="0" w:after="0" w:afterAutospacing="0" w:line="780" w:lineRule="atLeast"/>
        <w:rPr>
          <w:rFonts w:asciiTheme="minorHAnsi" w:hAnsiTheme="minorHAnsi" w:cstheme="minorHAnsi"/>
          <w:bCs w:val="0"/>
          <w:spacing w:val="3"/>
          <w:sz w:val="24"/>
          <w:szCs w:val="24"/>
        </w:rPr>
      </w:pPr>
      <w:r w:rsidRPr="003571EF">
        <w:rPr>
          <w:rFonts w:asciiTheme="minorHAnsi" w:hAnsiTheme="minorHAnsi" w:cstheme="minorHAnsi"/>
          <w:bCs w:val="0"/>
          <w:spacing w:val="3"/>
          <w:sz w:val="24"/>
          <w:szCs w:val="24"/>
        </w:rPr>
        <w:t>Marketing de contenidos</w:t>
      </w:r>
    </w:p>
    <w:p w:rsidR="001C466E" w:rsidRPr="003571EF" w:rsidRDefault="001C466E" w:rsidP="001C5232">
      <w:pPr>
        <w:pStyle w:val="Ttulo1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b w:val="0"/>
          <w:bCs w:val="0"/>
          <w:sz w:val="24"/>
          <w:szCs w:val="24"/>
        </w:rPr>
      </w:pPr>
      <w:hyperlink r:id="rId7" w:history="1">
        <w:r w:rsidRPr="003571EF">
          <w:rPr>
            <w:rStyle w:val="Hipervnculo"/>
            <w:rFonts w:asciiTheme="minorHAnsi" w:hAnsiTheme="minorHAnsi" w:cstheme="minorHAnsi"/>
            <w:b w:val="0"/>
            <w:bCs w:val="0"/>
            <w:color w:val="auto"/>
            <w:sz w:val="24"/>
            <w:szCs w:val="24"/>
          </w:rPr>
          <w:t>https://rockcontent.com/es/blog/marketing-de-contenidos/</w:t>
        </w:r>
      </w:hyperlink>
      <w:r w:rsidRPr="003571E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:rsidR="001C466E" w:rsidRPr="003571EF" w:rsidRDefault="001C466E" w:rsidP="00B91813">
      <w:pPr>
        <w:pStyle w:val="Ttulo1"/>
        <w:shd w:val="clear" w:color="auto" w:fill="FFFFFF"/>
        <w:rPr>
          <w:rFonts w:asciiTheme="minorHAnsi" w:hAnsiTheme="minorHAnsi" w:cstheme="minorHAnsi"/>
          <w:bCs w:val="0"/>
          <w:sz w:val="24"/>
          <w:szCs w:val="24"/>
        </w:rPr>
      </w:pPr>
      <w:r w:rsidRPr="003571EF">
        <w:rPr>
          <w:rFonts w:asciiTheme="minorHAnsi" w:hAnsiTheme="minorHAnsi" w:cstheme="minorHAnsi"/>
          <w:bCs w:val="0"/>
          <w:sz w:val="24"/>
          <w:szCs w:val="24"/>
        </w:rPr>
        <w:t>Email MKT y Social Media</w:t>
      </w:r>
    </w:p>
    <w:p w:rsidR="001C466E" w:rsidRPr="003571EF" w:rsidRDefault="001C466E" w:rsidP="001C5232">
      <w:pPr>
        <w:pStyle w:val="Ttulo1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b w:val="0"/>
          <w:bCs w:val="0"/>
          <w:sz w:val="24"/>
          <w:szCs w:val="24"/>
        </w:rPr>
      </w:pPr>
      <w:hyperlink r:id="rId8" w:history="1">
        <w:r w:rsidRPr="003571EF">
          <w:rPr>
            <w:rStyle w:val="Hipervnculo"/>
            <w:rFonts w:asciiTheme="minorHAnsi" w:hAnsiTheme="minorHAnsi" w:cstheme="minorHAnsi"/>
            <w:b w:val="0"/>
            <w:bCs w:val="0"/>
            <w:color w:val="auto"/>
            <w:sz w:val="24"/>
            <w:szCs w:val="24"/>
          </w:rPr>
          <w:t>https://postcron.com/es/blog/redes-sociales-e-email-marketing/</w:t>
        </w:r>
      </w:hyperlink>
      <w:r w:rsidRPr="003571E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:rsidR="001C5232" w:rsidRPr="003571EF" w:rsidRDefault="001C5232" w:rsidP="00B91813">
      <w:pPr>
        <w:pStyle w:val="Ttulo1"/>
        <w:shd w:val="clear" w:color="auto" w:fill="FFFFFF"/>
        <w:rPr>
          <w:rFonts w:asciiTheme="minorHAnsi" w:hAnsiTheme="minorHAnsi" w:cstheme="minorHAnsi"/>
          <w:bCs w:val="0"/>
          <w:sz w:val="24"/>
          <w:szCs w:val="24"/>
        </w:rPr>
      </w:pPr>
      <w:proofErr w:type="spellStart"/>
      <w:r w:rsidRPr="003571EF">
        <w:rPr>
          <w:rFonts w:asciiTheme="minorHAnsi" w:hAnsiTheme="minorHAnsi" w:cstheme="minorHAnsi"/>
          <w:bCs w:val="0"/>
          <w:sz w:val="24"/>
          <w:szCs w:val="24"/>
        </w:rPr>
        <w:t>Geomarketing</w:t>
      </w:r>
      <w:proofErr w:type="spellEnd"/>
      <w:r w:rsidRPr="003571EF">
        <w:rPr>
          <w:rFonts w:asciiTheme="minorHAnsi" w:hAnsiTheme="minorHAnsi" w:cstheme="minorHAnsi"/>
          <w:bCs w:val="0"/>
          <w:sz w:val="24"/>
          <w:szCs w:val="24"/>
        </w:rPr>
        <w:t xml:space="preserve"> y Realidad Aumentada</w:t>
      </w:r>
    </w:p>
    <w:p w:rsidR="001C5232" w:rsidRPr="003571EF" w:rsidRDefault="001C5232" w:rsidP="001C5232">
      <w:pPr>
        <w:pStyle w:val="Ttulo1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 w:val="0"/>
          <w:bCs w:val="0"/>
          <w:sz w:val="24"/>
          <w:szCs w:val="24"/>
        </w:rPr>
      </w:pPr>
      <w:hyperlink r:id="rId9" w:history="1">
        <w:r w:rsidRPr="003571EF">
          <w:rPr>
            <w:rStyle w:val="Hipervnculo"/>
            <w:rFonts w:asciiTheme="minorHAnsi" w:hAnsiTheme="minorHAnsi" w:cstheme="minorHAnsi"/>
            <w:b w:val="0"/>
            <w:bCs w:val="0"/>
            <w:color w:val="auto"/>
            <w:sz w:val="24"/>
            <w:szCs w:val="24"/>
          </w:rPr>
          <w:t>https://www.cicerocomunicacion.es/que-es-el-geomarketing/</w:t>
        </w:r>
      </w:hyperlink>
      <w:r w:rsidRPr="003571E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:rsidR="001C5232" w:rsidRPr="003571EF" w:rsidRDefault="001C5232" w:rsidP="001C5232">
      <w:pPr>
        <w:pStyle w:val="Ttulo1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 w:val="0"/>
          <w:bCs w:val="0"/>
          <w:sz w:val="24"/>
          <w:szCs w:val="24"/>
        </w:rPr>
      </w:pPr>
      <w:hyperlink r:id="rId10" w:history="1">
        <w:r w:rsidRPr="003571EF">
          <w:rPr>
            <w:rStyle w:val="Hipervnculo"/>
            <w:rFonts w:asciiTheme="minorHAnsi" w:hAnsiTheme="minorHAnsi" w:cstheme="minorHAnsi"/>
            <w:b w:val="0"/>
            <w:bCs w:val="0"/>
            <w:color w:val="auto"/>
            <w:sz w:val="24"/>
            <w:szCs w:val="24"/>
          </w:rPr>
          <w:t>https://blog.inmersys.com/realidad-aumentada-para-publicidad-y-marketing?utm_term=&amp;utm_campaign=Blog+2022&amp;utm_source=adwords&amp;utm_medium=ppc&amp;hsa_acc=9366903624&amp;hsa_cam=15566626316&amp;hsa_grp=131456720295&amp;hsa_ad=569521208132&amp;hsa_src=g&amp;hsa_tgt=dsa-39587879683&amp;hsa_kw=&amp;hsa_mt=&amp;hsa_net=adwords&amp;hsa_ver=3&amp;gclid=Cj0KCQjwkOqZBhDNARIsAACsbfJ2t977yq0d2FjWrS8wcAOxLb3rWXlvgGKilXkQCu1i3oOfL8AmX4caAiixEALw_wcB</w:t>
        </w:r>
      </w:hyperlink>
      <w:r w:rsidRPr="003571E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bookmarkStart w:id="0" w:name="_GoBack"/>
      <w:bookmarkEnd w:id="0"/>
    </w:p>
    <w:p w:rsidR="00F96F34" w:rsidRPr="003571EF" w:rsidRDefault="00F96F34" w:rsidP="00B91813">
      <w:pPr>
        <w:pStyle w:val="Ttulo1"/>
        <w:shd w:val="clear" w:color="auto" w:fill="FFFFFF"/>
        <w:rPr>
          <w:rFonts w:asciiTheme="minorHAnsi" w:hAnsiTheme="minorHAnsi" w:cstheme="minorHAnsi"/>
          <w:bCs w:val="0"/>
          <w:sz w:val="24"/>
          <w:szCs w:val="24"/>
        </w:rPr>
      </w:pPr>
      <w:r w:rsidRPr="003571EF">
        <w:rPr>
          <w:rFonts w:asciiTheme="minorHAnsi" w:hAnsiTheme="minorHAnsi" w:cstheme="minorHAnsi"/>
          <w:bCs w:val="0"/>
          <w:sz w:val="24"/>
          <w:szCs w:val="24"/>
        </w:rPr>
        <w:t>MKT digital</w:t>
      </w:r>
    </w:p>
    <w:p w:rsidR="00B91813" w:rsidRPr="001C5232" w:rsidRDefault="003571EF" w:rsidP="00DE40D9">
      <w:pPr>
        <w:pStyle w:val="Ttulo1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11" w:history="1">
        <w:r w:rsidR="00F96F34" w:rsidRPr="003571EF">
          <w:rPr>
            <w:rStyle w:val="Hipervnculo"/>
            <w:rFonts w:asciiTheme="minorHAnsi" w:hAnsiTheme="minorHAnsi" w:cstheme="minorHAnsi"/>
            <w:b w:val="0"/>
            <w:bCs w:val="0"/>
            <w:color w:val="auto"/>
            <w:sz w:val="24"/>
            <w:szCs w:val="24"/>
          </w:rPr>
          <w:t>https://www.iebschool.com/blog/que-es-marketing-digital-marketing-digital/</w:t>
        </w:r>
      </w:hyperlink>
      <w:r w:rsidR="00F96F34" w:rsidRPr="0045167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</w:t>
      </w:r>
    </w:p>
    <w:sectPr w:rsidR="00B91813" w:rsidRPr="001C52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19CF"/>
    <w:multiLevelType w:val="hybridMultilevel"/>
    <w:tmpl w:val="85A821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C420E"/>
    <w:multiLevelType w:val="hybridMultilevel"/>
    <w:tmpl w:val="E22E8E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A4C3B"/>
    <w:multiLevelType w:val="hybridMultilevel"/>
    <w:tmpl w:val="7E2268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13"/>
    <w:rsid w:val="001C466E"/>
    <w:rsid w:val="001C5232"/>
    <w:rsid w:val="002649FC"/>
    <w:rsid w:val="003571EF"/>
    <w:rsid w:val="00451679"/>
    <w:rsid w:val="009633A3"/>
    <w:rsid w:val="00B91813"/>
    <w:rsid w:val="00F9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AD62"/>
  <w15:chartTrackingRefBased/>
  <w15:docId w15:val="{90258753-1B1D-4718-BB88-3E6BF3AA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91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1813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91813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1C466E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C5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cron.com/es/blog/redes-sociales-e-email-marketi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ckcontent.com/es/blog/marketing-de-contenido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ebschool.com/blog/que-significa-sem-y-como-funciona-seo-sem/" TargetMode="External"/><Relationship Id="rId11" Type="http://schemas.openxmlformats.org/officeDocument/2006/relationships/hyperlink" Target="https://www.iebschool.com/blog/que-es-marketing-digital-marketing-digital/" TargetMode="External"/><Relationship Id="rId5" Type="http://schemas.openxmlformats.org/officeDocument/2006/relationships/hyperlink" Target="https://www.iebschool.com/blog/que-es-seo-social-y-como-puede-ayudar-a-mi-estrategia-de-seo-sem/" TargetMode="External"/><Relationship Id="rId10" Type="http://schemas.openxmlformats.org/officeDocument/2006/relationships/hyperlink" Target="https://blog.inmersys.com/realidad-aumentada-para-publicidad-y-marketing?utm_term=&amp;utm_campaign=Blog+2022&amp;utm_source=adwords&amp;utm_medium=ppc&amp;hsa_acc=9366903624&amp;hsa_cam=15566626316&amp;hsa_grp=131456720295&amp;hsa_ad=569521208132&amp;hsa_src=g&amp;hsa_tgt=dsa-39587879683&amp;hsa_kw=&amp;hsa_mt=&amp;hsa_net=adwords&amp;hsa_ver=3&amp;gclid=Cj0KCQjwkOqZBhDNARIsAACsbfJ2t977yq0d2FjWrS8wcAOxLb3rWXlvgGKilXkQCu1i3oOfL8AmX4caAiixEALw_w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cerocomunicacion.es/que-es-el-geomarketin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</dc:creator>
  <cp:keywords/>
  <dc:description/>
  <cp:lastModifiedBy>Juan Manuel</cp:lastModifiedBy>
  <cp:revision>7</cp:revision>
  <dcterms:created xsi:type="dcterms:W3CDTF">2022-09-30T18:45:00Z</dcterms:created>
  <dcterms:modified xsi:type="dcterms:W3CDTF">2022-10-03T18:01:00Z</dcterms:modified>
</cp:coreProperties>
</file>